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76BB" w14:textId="77777777" w:rsidR="001F742D" w:rsidRPr="001E0E39" w:rsidRDefault="00CD6FDE" w:rsidP="00321470">
      <w:pPr>
        <w:rPr>
          <w:i/>
          <w:sz w:val="44"/>
          <w:szCs w:val="44"/>
        </w:rPr>
      </w:pP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</w:p>
    <w:p w14:paraId="2697CC63" w14:textId="77777777" w:rsidR="00C87995" w:rsidRPr="001E0E39" w:rsidRDefault="00BF77F9" w:rsidP="00BF77F9">
      <w:pPr>
        <w:jc w:val="center"/>
        <w:rPr>
          <w:i/>
          <w:sz w:val="44"/>
          <w:szCs w:val="44"/>
        </w:rPr>
      </w:pPr>
      <w:r w:rsidRPr="001E0E39">
        <w:rPr>
          <w:i/>
          <w:sz w:val="44"/>
          <w:szCs w:val="44"/>
        </w:rPr>
        <w:t>Oświadczenie</w:t>
      </w:r>
    </w:p>
    <w:p w14:paraId="2888AD62" w14:textId="77777777" w:rsidR="00BF77F9" w:rsidRPr="001E0E39" w:rsidRDefault="00BF77F9"/>
    <w:p w14:paraId="1E706404" w14:textId="77777777" w:rsidR="00BF77F9" w:rsidRPr="001E0E39" w:rsidRDefault="00BF77F9"/>
    <w:p w14:paraId="58B9B801" w14:textId="77777777" w:rsidR="00BF77F9" w:rsidRPr="001E0E39" w:rsidRDefault="00BF77F9"/>
    <w:p w14:paraId="67D4F44C" w14:textId="77777777" w:rsidR="00BF77F9" w:rsidRPr="001E0E39" w:rsidRDefault="00BF77F9"/>
    <w:p w14:paraId="6FAD0410" w14:textId="77777777" w:rsidR="002005C6" w:rsidRDefault="00BF77F9" w:rsidP="002005C6">
      <w:pPr>
        <w:snapToGrid w:val="0"/>
      </w:pPr>
      <w:r w:rsidRPr="001E0E39">
        <w:t xml:space="preserve">Oświadczam iż </w:t>
      </w:r>
      <w:r w:rsidRPr="00C2389D">
        <w:t>badanie</w:t>
      </w:r>
      <w:r w:rsidR="002005C6">
        <w:t>/projekt pn</w:t>
      </w:r>
      <w:r w:rsidR="005F25BD">
        <w:t>.</w:t>
      </w:r>
      <w:r w:rsidR="002005C6">
        <w:t xml:space="preserve">: </w:t>
      </w:r>
      <w:r w:rsidR="00673A3A">
        <w:t xml:space="preserve"> </w:t>
      </w:r>
    </w:p>
    <w:p w14:paraId="5B81CEB3" w14:textId="77777777" w:rsidR="002005C6" w:rsidRDefault="002005C6" w:rsidP="002005C6">
      <w:pPr>
        <w:snapToGrid w:val="0"/>
      </w:pPr>
    </w:p>
    <w:p w14:paraId="1DE390A8" w14:textId="77777777" w:rsidR="002005C6" w:rsidRDefault="00034EF9" w:rsidP="002005C6">
      <w:pPr>
        <w:snapToGrid w:val="0"/>
      </w:pPr>
      <w:r w:rsidRPr="00034EF9">
        <w:t>„</w:t>
      </w:r>
      <w:r w:rsidR="00F563AF">
        <w:t>……</w:t>
      </w:r>
      <w:r w:rsidR="002005C6">
        <w:t>……………………………………………………………………………………………</w:t>
      </w:r>
    </w:p>
    <w:p w14:paraId="3E313886" w14:textId="77777777" w:rsidR="002005C6" w:rsidRDefault="002005C6" w:rsidP="002005C6">
      <w:pPr>
        <w:snapToGrid w:val="0"/>
      </w:pPr>
    </w:p>
    <w:p w14:paraId="01524F11" w14:textId="77777777" w:rsidR="002005C6" w:rsidRDefault="002005C6" w:rsidP="002005C6">
      <w:pPr>
        <w:snapToGrid w:val="0"/>
      </w:pPr>
      <w:r>
        <w:t>……………………………………………………………………………………………..…”</w:t>
      </w:r>
    </w:p>
    <w:p w14:paraId="4DAFDF3F" w14:textId="77777777" w:rsidR="002005C6" w:rsidRDefault="002005C6" w:rsidP="002005C6">
      <w:pPr>
        <w:snapToGrid w:val="0"/>
      </w:pPr>
    </w:p>
    <w:p w14:paraId="6F1443D5" w14:textId="77777777" w:rsidR="002005C6" w:rsidRDefault="002005C6" w:rsidP="002005C6">
      <w:pPr>
        <w:snapToGrid w:val="0"/>
      </w:pPr>
    </w:p>
    <w:p w14:paraId="777B46C6" w14:textId="77777777" w:rsidR="000F4BC9" w:rsidRDefault="009B02D3" w:rsidP="002005C6">
      <w:pPr>
        <w:snapToGrid w:val="0"/>
      </w:pPr>
      <w:r w:rsidRPr="00673A3A">
        <w:t>numer protokołu</w:t>
      </w:r>
      <w:r w:rsidR="00451C2E">
        <w:t xml:space="preserve"> </w:t>
      </w:r>
      <w:r w:rsidR="00F563AF">
        <w:t>…………………</w:t>
      </w:r>
      <w:r w:rsidR="000F4BC9">
        <w:t>……………….. i  OPK ……………………………………</w:t>
      </w:r>
    </w:p>
    <w:p w14:paraId="4F5718A2" w14:textId="77777777" w:rsidR="00BF77F9" w:rsidRPr="00673A3A" w:rsidRDefault="00BF77F9" w:rsidP="002005C6">
      <w:pPr>
        <w:snapToGrid w:val="0"/>
      </w:pPr>
      <w:r w:rsidRPr="00673A3A">
        <w:t>jest:</w:t>
      </w:r>
    </w:p>
    <w:p w14:paraId="5B58DEAF" w14:textId="77777777" w:rsidR="00892053" w:rsidRPr="00673A3A" w:rsidRDefault="00892053" w:rsidP="002005C6">
      <w:pPr>
        <w:rPr>
          <w:color w:val="000000"/>
        </w:rPr>
      </w:pPr>
    </w:p>
    <w:p w14:paraId="7B63C5A0" w14:textId="77777777" w:rsidR="001F742D" w:rsidRPr="00673A3A" w:rsidRDefault="001F742D" w:rsidP="00BF77F9">
      <w:pPr>
        <w:ind w:firstLine="708"/>
      </w:pPr>
    </w:p>
    <w:p w14:paraId="3DA1741A" w14:textId="77777777" w:rsidR="00BF77F9" w:rsidRPr="001E0E39" w:rsidRDefault="00BF77F9" w:rsidP="00BF77F9">
      <w:r w:rsidRPr="001E0E39">
        <w:rPr>
          <w:sz w:val="44"/>
          <w:szCs w:val="44"/>
        </w:rPr>
        <w:t>⁭</w:t>
      </w:r>
      <w:r w:rsidRPr="001E0E39">
        <w:t>eksperymentem leczniczym</w:t>
      </w:r>
      <w:r w:rsidR="001F742D" w:rsidRPr="001E0E39">
        <w:t xml:space="preserve"> </w:t>
      </w:r>
      <w:r w:rsidR="001F742D" w:rsidRPr="001E0E39">
        <w:rPr>
          <w:rStyle w:val="Odwoanieprzypisudolnego"/>
        </w:rPr>
        <w:footnoteReference w:id="1"/>
      </w:r>
    </w:p>
    <w:p w14:paraId="75EFCF5A" w14:textId="77777777" w:rsidR="002005C6" w:rsidRDefault="00BF77F9" w:rsidP="00BF77F9">
      <w:r w:rsidRPr="001E0E39">
        <w:rPr>
          <w:sz w:val="44"/>
          <w:szCs w:val="44"/>
        </w:rPr>
        <w:t>⁭</w:t>
      </w:r>
      <w:r w:rsidRPr="001E0E39">
        <w:t>eksperymentem badawczym</w:t>
      </w:r>
      <w:r w:rsidR="001F742D" w:rsidRPr="001E0E39">
        <w:rPr>
          <w:rStyle w:val="Odwoanieprzypisudolnego"/>
        </w:rPr>
        <w:footnoteReference w:id="2"/>
      </w:r>
    </w:p>
    <w:p w14:paraId="0BF29B98" w14:textId="77777777" w:rsidR="002005C6" w:rsidRDefault="002005C6" w:rsidP="002005C6">
      <w:pPr>
        <w:jc w:val="both"/>
      </w:pPr>
      <w:r w:rsidRPr="001E0E39">
        <w:rPr>
          <w:sz w:val="44"/>
          <w:szCs w:val="44"/>
        </w:rPr>
        <w:t>⁭</w:t>
      </w:r>
      <w:r>
        <w:t xml:space="preserve"> nie jest eksperymentem, lecz jest ono prowadzone w celu leczniczym w rozumieniu </w:t>
      </w:r>
    </w:p>
    <w:p w14:paraId="7547DF45" w14:textId="77777777" w:rsidR="002005C6" w:rsidRDefault="002005C6" w:rsidP="002005C6">
      <w:pPr>
        <w:ind w:left="360"/>
        <w:jc w:val="both"/>
      </w:pPr>
      <w:r>
        <w:t>art.  43 ust. 1 pkt. 18 ustawy o VAT tj. służy profilaktyce, zachowaniu, ratowaniu,  przywracaniu i poprawie zdrowia pacjentów</w:t>
      </w:r>
      <w:r w:rsidR="005F25BD">
        <w:t xml:space="preserve"> biorących</w:t>
      </w:r>
      <w:r>
        <w:t xml:space="preserve"> w nim udział.</w:t>
      </w:r>
    </w:p>
    <w:p w14:paraId="614D5E17" w14:textId="77777777" w:rsidR="00321470" w:rsidRDefault="00321470" w:rsidP="00321470">
      <w:pPr>
        <w:ind w:left="360" w:hanging="360"/>
        <w:jc w:val="both"/>
      </w:pPr>
      <w:r w:rsidRPr="001E0E39">
        <w:rPr>
          <w:sz w:val="44"/>
          <w:szCs w:val="44"/>
        </w:rPr>
        <w:t>⁭</w:t>
      </w:r>
      <w:r>
        <w:t xml:space="preserve"> nie jest eksperymentem i jego celem jest przede wszystkim rozszerzenie wiedzy medycznej</w:t>
      </w:r>
    </w:p>
    <w:p w14:paraId="701F744A" w14:textId="77777777" w:rsidR="002005C6" w:rsidRDefault="002005C6" w:rsidP="00BF77F9"/>
    <w:p w14:paraId="01BD3638" w14:textId="77777777" w:rsidR="001D7CF3" w:rsidRDefault="001D7CF3" w:rsidP="001D7C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5B538" w14:textId="77777777" w:rsidR="001D7CF3" w:rsidRDefault="001D7CF3" w:rsidP="001D7CF3">
      <w:pPr>
        <w:ind w:left="4956" w:firstLine="708"/>
      </w:pPr>
      <w:r w:rsidRPr="001E0E39">
        <w:t>………..……………….</w:t>
      </w:r>
    </w:p>
    <w:p w14:paraId="6B960BFF" w14:textId="77777777" w:rsidR="001D7CF3" w:rsidRPr="000F4BC9" w:rsidRDefault="001D7CF3" w:rsidP="001D7CF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0F4BC9">
        <w:rPr>
          <w:sz w:val="20"/>
          <w:szCs w:val="20"/>
        </w:rPr>
        <w:t xml:space="preserve">data i podpis osoby                           </w:t>
      </w:r>
    </w:p>
    <w:p w14:paraId="765720A2" w14:textId="77777777" w:rsidR="001D7CF3" w:rsidRPr="000F4BC9" w:rsidRDefault="001D7CF3" w:rsidP="001D7CF3">
      <w:pPr>
        <w:rPr>
          <w:sz w:val="20"/>
          <w:szCs w:val="20"/>
        </w:rPr>
      </w:pPr>
      <w:r w:rsidRPr="000F4BC9">
        <w:rPr>
          <w:sz w:val="20"/>
          <w:szCs w:val="20"/>
        </w:rPr>
        <w:tab/>
      </w:r>
      <w:r w:rsidRPr="000F4BC9">
        <w:rPr>
          <w:sz w:val="20"/>
          <w:szCs w:val="20"/>
        </w:rPr>
        <w:tab/>
      </w:r>
      <w:r w:rsidRPr="000F4BC9">
        <w:rPr>
          <w:sz w:val="20"/>
          <w:szCs w:val="20"/>
        </w:rPr>
        <w:tab/>
      </w:r>
      <w:r w:rsidRPr="000F4BC9">
        <w:rPr>
          <w:sz w:val="20"/>
          <w:szCs w:val="20"/>
        </w:rPr>
        <w:tab/>
      </w:r>
      <w:r w:rsidRPr="000F4BC9">
        <w:rPr>
          <w:sz w:val="20"/>
          <w:szCs w:val="20"/>
        </w:rPr>
        <w:tab/>
      </w:r>
      <w:r w:rsidRPr="000F4BC9">
        <w:rPr>
          <w:sz w:val="20"/>
          <w:szCs w:val="20"/>
        </w:rPr>
        <w:tab/>
      </w:r>
      <w:r w:rsidRPr="000F4BC9">
        <w:rPr>
          <w:sz w:val="20"/>
          <w:szCs w:val="20"/>
        </w:rPr>
        <w:tab/>
      </w:r>
      <w:r w:rsidRPr="000F4BC9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0F4BC9">
        <w:rPr>
          <w:sz w:val="20"/>
          <w:szCs w:val="20"/>
        </w:rPr>
        <w:t>prowadzącej badanie/projekt</w:t>
      </w:r>
    </w:p>
    <w:p w14:paraId="078BCF61" w14:textId="77777777" w:rsidR="002005C6" w:rsidRPr="001E0E39" w:rsidRDefault="002005C6" w:rsidP="00BF77F9"/>
    <w:p w14:paraId="199F7EB4" w14:textId="77777777" w:rsidR="00BF77F9" w:rsidRPr="001E0E39" w:rsidRDefault="00BF77F9" w:rsidP="00BF77F9"/>
    <w:p w14:paraId="16CC774A" w14:textId="77777777" w:rsidR="00BF77F9" w:rsidRPr="001E0E39" w:rsidRDefault="00BF77F9" w:rsidP="00BF77F9"/>
    <w:p w14:paraId="3D0918B1" w14:textId="77777777" w:rsidR="00BF77F9" w:rsidRPr="001E0E39" w:rsidRDefault="00BF77F9" w:rsidP="00BF77F9"/>
    <w:p w14:paraId="21050ABB" w14:textId="77777777" w:rsidR="00BF77F9" w:rsidRPr="001E0E39" w:rsidRDefault="00BF77F9" w:rsidP="00BF77F9"/>
    <w:p w14:paraId="597965E6" w14:textId="77777777" w:rsidR="00BF77F9" w:rsidRDefault="00BF77F9" w:rsidP="00BF77F9">
      <w:r w:rsidRPr="001E0E39">
        <w:tab/>
      </w:r>
      <w:r w:rsidRPr="001E0E39">
        <w:tab/>
      </w:r>
      <w:r w:rsidRPr="001E0E39">
        <w:tab/>
      </w:r>
      <w:r w:rsidRPr="001E0E39">
        <w:tab/>
      </w:r>
      <w:r w:rsidRPr="001E0E39">
        <w:tab/>
      </w:r>
      <w:r w:rsidRPr="001E0E39">
        <w:tab/>
      </w:r>
      <w:r w:rsidRPr="001E0E39">
        <w:tab/>
      </w:r>
      <w:r w:rsidRPr="001E0E39">
        <w:tab/>
        <w:t xml:space="preserve">   ………..……………….</w:t>
      </w:r>
    </w:p>
    <w:p w14:paraId="21470AB7" w14:textId="77777777" w:rsidR="001E0E39" w:rsidRPr="000F4BC9" w:rsidRDefault="00034EF9" w:rsidP="001D7CF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4BC9" w:rsidRPr="000F4BC9">
        <w:rPr>
          <w:sz w:val="20"/>
          <w:szCs w:val="20"/>
        </w:rPr>
        <w:t xml:space="preserve">data i podpis </w:t>
      </w:r>
      <w:r w:rsidR="001D7CF3">
        <w:rPr>
          <w:sz w:val="20"/>
          <w:szCs w:val="20"/>
        </w:rPr>
        <w:t>Ordynatora Oddziału</w:t>
      </w:r>
    </w:p>
    <w:sectPr w:rsidR="001E0E39" w:rsidRPr="000F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B8E3" w14:textId="77777777" w:rsidR="00921D12" w:rsidRDefault="00921D12">
      <w:r>
        <w:separator/>
      </w:r>
    </w:p>
  </w:endnote>
  <w:endnote w:type="continuationSeparator" w:id="0">
    <w:p w14:paraId="2BA64F24" w14:textId="77777777" w:rsidR="00921D12" w:rsidRDefault="0092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D055" w14:textId="77777777" w:rsidR="00921D12" w:rsidRDefault="00921D12">
      <w:r>
        <w:separator/>
      </w:r>
    </w:p>
  </w:footnote>
  <w:footnote w:type="continuationSeparator" w:id="0">
    <w:p w14:paraId="7BBFAF19" w14:textId="77777777" w:rsidR="00921D12" w:rsidRDefault="00921D12">
      <w:r>
        <w:continuationSeparator/>
      </w:r>
    </w:p>
  </w:footnote>
  <w:footnote w:id="1">
    <w:p w14:paraId="06A5CD61" w14:textId="77777777" w:rsidR="005F25BD" w:rsidRDefault="005F25BD" w:rsidP="00C66A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21 ust. 1 o zawodach lekarza i lekarza dentysty (t. j. DZ. U. z 2008 r. nr 136, poz. 857 ze zm.), </w:t>
      </w:r>
      <w:r w:rsidRPr="001F742D">
        <w:rPr>
          <w:b/>
        </w:rPr>
        <w:t>eksperymentem leczniczym</w:t>
      </w:r>
      <w:r>
        <w:t xml:space="preserve"> jest wprowadzenie przez lekarza nowych lub tylko częściowo wypróbowanych metod diagnostycznych, leczniczych lub profilaktycznych w celu osiągnięcia bezpośredniej korzyści dla zdrowia osoby leczonej. Może on być przeprowadzony, jeżeli dotychczas stosowane metody medyczne nie są skuteczne lub jeżeli ich skuteczność nie jest wystarczająca.</w:t>
      </w:r>
    </w:p>
  </w:footnote>
  <w:footnote w:id="2">
    <w:p w14:paraId="21C4C154" w14:textId="77777777" w:rsidR="005F25BD" w:rsidRDefault="005F25BD" w:rsidP="00C66A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21 ust. 1 o zawodach lekarza i lekarza dentysty (t. j. DZ. U. z 2008 r. nr 136, poz. 857 ze zm.), </w:t>
      </w:r>
      <w:r w:rsidRPr="001F742D">
        <w:rPr>
          <w:b/>
        </w:rPr>
        <w:t>eksperyment badawczy</w:t>
      </w:r>
      <w:r>
        <w:t xml:space="preserve"> ma na celu przede wszystkim rozszerzenie wiedzy medycznej. Może być on przeprowadzany zarówno na osobach chorych, jak i zdrowych. Przeprowadzenie eksperymentu badawczego jest dopuszczalne wówczas, gdy uczestnictwo w nim nie jest związane z ryzykiem albo też ryzyko jest niewielkie i nie pozostaje w dysproporcji do możliwych pozytywnych rezultatów takiego eksperymentu.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16D"/>
    <w:multiLevelType w:val="hybridMultilevel"/>
    <w:tmpl w:val="6B9CB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F9"/>
    <w:rsid w:val="00034EF9"/>
    <w:rsid w:val="00094F20"/>
    <w:rsid w:val="000F4BC9"/>
    <w:rsid w:val="00175356"/>
    <w:rsid w:val="001A6740"/>
    <w:rsid w:val="001C5763"/>
    <w:rsid w:val="001D7CF3"/>
    <w:rsid w:val="001E0E39"/>
    <w:rsid w:val="001F742D"/>
    <w:rsid w:val="002005C6"/>
    <w:rsid w:val="00206752"/>
    <w:rsid w:val="00261AFD"/>
    <w:rsid w:val="00267DF5"/>
    <w:rsid w:val="00280B8B"/>
    <w:rsid w:val="00316F2D"/>
    <w:rsid w:val="00321470"/>
    <w:rsid w:val="003A5CE8"/>
    <w:rsid w:val="00451C2E"/>
    <w:rsid w:val="00480174"/>
    <w:rsid w:val="004C2EBF"/>
    <w:rsid w:val="005F1BA2"/>
    <w:rsid w:val="005F25BD"/>
    <w:rsid w:val="00610088"/>
    <w:rsid w:val="00673A3A"/>
    <w:rsid w:val="006B3760"/>
    <w:rsid w:val="006C1BA4"/>
    <w:rsid w:val="00700988"/>
    <w:rsid w:val="007D5BD3"/>
    <w:rsid w:val="007F57E1"/>
    <w:rsid w:val="008748A1"/>
    <w:rsid w:val="00892053"/>
    <w:rsid w:val="008B1A42"/>
    <w:rsid w:val="008D0F29"/>
    <w:rsid w:val="008E5E1C"/>
    <w:rsid w:val="00921D12"/>
    <w:rsid w:val="00964258"/>
    <w:rsid w:val="0099449E"/>
    <w:rsid w:val="009B02D3"/>
    <w:rsid w:val="009D49E1"/>
    <w:rsid w:val="00A33D35"/>
    <w:rsid w:val="00A67035"/>
    <w:rsid w:val="00AE37D4"/>
    <w:rsid w:val="00B51024"/>
    <w:rsid w:val="00B71B9A"/>
    <w:rsid w:val="00B95D4A"/>
    <w:rsid w:val="00BE1076"/>
    <w:rsid w:val="00BF77F9"/>
    <w:rsid w:val="00C2389D"/>
    <w:rsid w:val="00C45CE8"/>
    <w:rsid w:val="00C6428F"/>
    <w:rsid w:val="00C66A67"/>
    <w:rsid w:val="00C87995"/>
    <w:rsid w:val="00CB6503"/>
    <w:rsid w:val="00CD5E5D"/>
    <w:rsid w:val="00CD6FDE"/>
    <w:rsid w:val="00DB3217"/>
    <w:rsid w:val="00E0351F"/>
    <w:rsid w:val="00E0454C"/>
    <w:rsid w:val="00E12C49"/>
    <w:rsid w:val="00E2313A"/>
    <w:rsid w:val="00F5197F"/>
    <w:rsid w:val="00F563AF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54F9B"/>
  <w15:chartTrackingRefBased/>
  <w15:docId w15:val="{B339C649-1E7E-4055-9102-235B8218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71B9A"/>
    <w:pPr>
      <w:keepNext/>
      <w:spacing w:after="120"/>
      <w:outlineLvl w:val="0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1F742D"/>
    <w:rPr>
      <w:sz w:val="20"/>
      <w:szCs w:val="20"/>
    </w:rPr>
  </w:style>
  <w:style w:type="character" w:styleId="Odwoanieprzypisudolnego">
    <w:name w:val="footnote reference"/>
    <w:semiHidden/>
    <w:rsid w:val="001F7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Krakowski Szpital SPecjalistyczny im. Jana Pawła II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gasiore</dc:creator>
  <cp:keywords/>
  <cp:lastModifiedBy>Ewa Golonka</cp:lastModifiedBy>
  <cp:revision>2</cp:revision>
  <cp:lastPrinted>2013-01-15T11:17:00Z</cp:lastPrinted>
  <dcterms:created xsi:type="dcterms:W3CDTF">2021-11-16T13:03:00Z</dcterms:created>
  <dcterms:modified xsi:type="dcterms:W3CDTF">2021-11-16T13:03:00Z</dcterms:modified>
</cp:coreProperties>
</file>